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81" w:rsidRDefault="00F94981" w:rsidP="00F94981">
      <w:pPr>
        <w:spacing w:line="480" w:lineRule="auto"/>
        <w:rPr>
          <w:b/>
          <w:bCs/>
          <w:lang w:val="es-ES"/>
        </w:rPr>
      </w:pP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CAPÍTULO 1</w:t>
      </w: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Notas culturales (Comprensión y comparación, p. 15)</w:t>
      </w: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Hispanoamérica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1. Se denomina «Latinoamérica» al conjunto de países del continente americano en que se hablan lenguas romances. Dentro de Latinoamérica, «Hispanoamérica» incluye los dieciocho países hispanoparlantes y un territorio estadounidense, Puerto Rico. Las cinco regiones geográficas de Hispanoamérica son México, Centroamérica, la región del Caribe, los países andinos y el Cono Sur.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2. La «temporada vacacional alta» se refiere al período cuando se suele tomar vacaciones. En los países del Cono Sur ocurre durante los meses de enero y febrero, y en los demás países de Latinoamérica abarca los meses de julio y agosto.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3. El tiempo de vacaciones varía de país en país. Generalmente son de seis días a cuatro semanas al año. El tiempo de vacaciones se determina según las leyes laborales y no según la política de las distintas empresas, como ocurre en los Estados Unidos.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 xml:space="preserve">4. Algunos lugares donde se puede hacer turismo cultural son Teotihuacán, Palenque, Uxmal y Chichen-Itzá en México; Tikal en Guatemala; Copán en Honduras; y el Camino Inca y Machu Picchu en Perú. </w:t>
      </w:r>
      <w:r>
        <w:rPr>
          <w:i/>
          <w:iCs/>
          <w:lang w:val="es-ES"/>
        </w:rPr>
        <w:t>Las respuestas sobre sitios locales donde se puede hacer turismo cultural pueden variar.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5. El «ecoturismo» se refiere a excursiones que se hacen a selvas tropicales y otros lugares donde los turistas pueden aprender sobre la naturaleza y cómo proteger el ecosistema. Se puede hacer en México, Belice, Costa Rica, Panamá, Colombia, Perú, Argentina y Ecuador.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lastRenderedPageBreak/>
        <w:t>6. Existen tres tipos de alojamiento: hoteles, hostales (conocidos como moteles o albergues juveniles en algunos países) y pensiones o casas de huéspedes. En algunas ciudades existen también apartoteles, que combinan las ventajas de un apartamento y un hotel. Los hoteles se clasifican según el número de estrellas que el Ministerio de Turismo les asigna. Los hostales son modestos y las pensiones son a</w:t>
      </w:r>
      <w:r>
        <w:rPr>
          <w:lang w:val="es-ES_tradnl"/>
        </w:rPr>
        <w:t xml:space="preserve">ún </w:t>
      </w:r>
      <w:r>
        <w:rPr>
          <w:lang w:val="es-ES"/>
        </w:rPr>
        <w:t xml:space="preserve">más económicas. </w:t>
      </w:r>
      <w:r>
        <w:rPr>
          <w:i/>
          <w:iCs/>
          <w:lang w:val="es-ES"/>
        </w:rPr>
        <w:t>Las respuestas sobre los tipos de alojamiento en su país pueden variar.</w:t>
      </w:r>
    </w:p>
    <w:p w:rsidR="00F94981" w:rsidRDefault="00F94981" w:rsidP="00F94981">
      <w:pPr>
        <w:spacing w:line="48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España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7. España incluye el territorio peninsular, las islas Baleares (Mallorca, Menorca e Ibiza) en el Mar Mediterráneo, las islas Canarias (compuestas por siete islas y varios islotes) en el océano Atlántico, y dos ciudades autónomas (Ceuta y Melilla) en el norte de África.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 xml:space="preserve">8. </w:t>
      </w:r>
      <w:r>
        <w:rPr>
          <w:i/>
          <w:iCs/>
          <w:lang w:val="es-ES"/>
        </w:rPr>
        <w:t>Las respuestas sobre cuatro regiones que atraen a los turistas pueden variar.</w:t>
      </w:r>
      <w:r>
        <w:rPr>
          <w:lang w:val="es-ES"/>
        </w:rPr>
        <w:t xml:space="preserve"> Galicia es famosa por sus antiguos pueblos de pescadores, la Costa Brava por sus acantilados y su belleza natural, la Costa del Sol por sus playas populares, la costa de Almería por sus playas salvajes y naturales, las costas de Cádiz por las playas y el windsurfing, y las islas Canarias y Baleares por el buen tiempo en casi todo el año. </w:t>
      </w:r>
      <w:r>
        <w:rPr>
          <w:i/>
          <w:iCs/>
          <w:lang w:val="es-ES"/>
        </w:rPr>
        <w:t>Las respuestas sobre la región a la que preferiría ir para las vacaciones pueden variar.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9. «Hacer puente» significa que cuando una fiesta cae en jueves, se toma el viernes como día de vacaciones. Se hace con menos frecuencia cuando la fiesta cae en martes y se toma el lunes como día de descanso.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 xml:space="preserve">10. Siete tipos de alojamiento en España son hoteles, casas de huéspedes rurales, albergues juveniles, apartamentos, monasterios con hospedería, paradores y campings. </w:t>
      </w:r>
      <w:r>
        <w:rPr>
          <w:i/>
          <w:iCs/>
          <w:lang w:val="es-ES"/>
        </w:rPr>
        <w:t>Las respuestas sobre el tipo de alojamiento que escogería el estudiante pueden variar.</w:t>
      </w:r>
    </w:p>
    <w:p w:rsidR="00F94981" w:rsidRDefault="00F94981" w:rsidP="00F94981">
      <w:pPr>
        <w:spacing w:line="480" w:lineRule="auto"/>
        <w:rPr>
          <w:b/>
          <w:bCs/>
          <w:lang w:val="es-ES"/>
        </w:rPr>
      </w:pP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Práctica del Vocabulario básico (p. 18)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A. 1. destino 2. crucero 3. estadía 4. balneario 5. presupuesto 6. consejo 7. aprovechar 8. placer 9. ventaja 10. módico</w:t>
      </w:r>
    </w:p>
    <w:p w:rsidR="00F94981" w:rsidRDefault="00F94981" w:rsidP="00F94981">
      <w:pPr>
        <w:spacing w:line="480" w:lineRule="auto"/>
      </w:pPr>
      <w:r>
        <w:t>B. 1. e   2. f   3. a   4. l   5. i   6. h   7. j   8. c   9. g   10. ñ   11. d   12. k   13. b   14. n   15. m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 xml:space="preserve">C. 1. </w:t>
      </w:r>
      <w:r>
        <w:rPr>
          <w:rFonts w:cs="MS Mincho" w:hint="eastAsia"/>
          <w:lang w:val="es-ES"/>
        </w:rPr>
        <w:t>≠</w:t>
      </w:r>
      <w:r>
        <w:rPr>
          <w:lang w:val="es-ES"/>
        </w:rPr>
        <w:t xml:space="preserve">   2. =   3. </w:t>
      </w:r>
      <w:r>
        <w:rPr>
          <w:rFonts w:cs="MS Mincho" w:hint="eastAsia"/>
          <w:lang w:val="es-ES"/>
        </w:rPr>
        <w:t>≠</w:t>
      </w:r>
      <w:r>
        <w:rPr>
          <w:lang w:val="es-ES"/>
        </w:rPr>
        <w:t xml:space="preserve">   4. =   5. </w:t>
      </w:r>
      <w:r>
        <w:rPr>
          <w:rFonts w:cs="MS Mincho" w:hint="eastAsia"/>
          <w:lang w:val="es-ES"/>
        </w:rPr>
        <w:t>≠</w:t>
      </w:r>
      <w:r>
        <w:rPr>
          <w:lang w:val="es-ES"/>
        </w:rPr>
        <w:t xml:space="preserve">   6. =   7. </w:t>
      </w:r>
      <w:r>
        <w:rPr>
          <w:rFonts w:cs="MS Mincho" w:hint="eastAsia"/>
          <w:lang w:val="es-ES"/>
        </w:rPr>
        <w:t>≠</w:t>
      </w:r>
      <w:r>
        <w:rPr>
          <w:lang w:val="es-ES"/>
        </w:rPr>
        <w:t xml:space="preserve">   8. </w:t>
      </w:r>
      <w:r>
        <w:rPr>
          <w:rFonts w:cs="MS Mincho" w:hint="eastAsia"/>
          <w:lang w:val="es-ES"/>
        </w:rPr>
        <w:t>≠</w:t>
      </w:r>
      <w:r>
        <w:rPr>
          <w:lang w:val="es-ES"/>
        </w:rPr>
        <w:t xml:space="preserve">   9. =   10. =   11. =   12. </w:t>
      </w:r>
      <w:r>
        <w:rPr>
          <w:rFonts w:cs="MS Mincho" w:hint="eastAsia"/>
          <w:lang w:val="es-ES"/>
        </w:rPr>
        <w:t>≠</w:t>
      </w:r>
      <w:r>
        <w:rPr>
          <w:lang w:val="es-ES"/>
        </w:rPr>
        <w:t xml:space="preserve">   13. =   14. =   15. </w:t>
      </w:r>
      <w:r>
        <w:rPr>
          <w:rFonts w:cs="MS Mincho" w:hint="eastAsia"/>
          <w:lang w:val="es-ES"/>
        </w:rPr>
        <w:t>≠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 xml:space="preserve">D. 1. b   2. c   3. a   4. b   5. a   6. a   7. c   8. c   9. b   10. c </w:t>
      </w: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Conversación creadora (Comprensión, p. 23)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A.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1. Marina y Daniel quieren información sobre un viaje a Costa Rica.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2. Daniel y Marina no pueden decidir si deben ir con un grupo organizado u organizar el viaje por su cuenta.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3. Daniel prefiere ir en un viaje organizado porque será más barato y cree que así se aprovecha mejor el tiempo y se puede ver todo mejor.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4. Marina prefiere viajar independientemente porque no le gusta la idea de formar parte de un grupo organizado y tener que adaptarse a sus horarios.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5. La señora piensa que es mejor organizar el viaje por su cuenta, diciendo que «no les hace falta más guía que la de sus propias ganas».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B. 1. d  2. c  3. d   4. b y c  5. b</w:t>
      </w: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Enlace gramatical  (Práctica, p. 26)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 xml:space="preserve">A. 1. estamos   2. estoy   3. está   4. es   5. son   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B. 1. Son  2. está   3. Es 4. es (será)   5. fue</w:t>
      </w:r>
    </w:p>
    <w:p w:rsidR="00F94981" w:rsidRDefault="00F94981" w:rsidP="00F94981">
      <w:pPr>
        <w:spacing w:line="480" w:lineRule="auto"/>
        <w:rPr>
          <w:b/>
          <w:bCs/>
          <w:lang w:val="es-ES"/>
        </w:rPr>
      </w:pP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Más actividades creadoras </w:t>
      </w: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B. Uso de mapas y documentos (p. 30)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1. El día anterior hizo más frío en San José (14 grados Celsio) y más calor en Puntarenas (34 grados Celsio).</w:t>
      </w:r>
    </w:p>
    <w:p w:rsidR="00F94981" w:rsidRDefault="00F94981" w:rsidP="00F94981">
      <w:pPr>
        <w:spacing w:line="480" w:lineRule="auto"/>
        <w:rPr>
          <w:i/>
          <w:iCs/>
          <w:lang w:val="es-ES"/>
        </w:rPr>
      </w:pPr>
      <w:r>
        <w:rPr>
          <w:lang w:val="es-ES"/>
        </w:rPr>
        <w:t xml:space="preserve">2. Las regiones del Pacífico Central y el Pacífico Sur tendrán el mejor tiempo (con condiciones despejadas, indicadas por soles en el mapa), así que serían buenos destinos. La región de la vertiente del Atlántico estará nublada y tendrá lluvia (como indican la nube y las líneas paralelas en el mapa), así que sería preferible evitar esta región. </w:t>
      </w:r>
      <w:r>
        <w:rPr>
          <w:i/>
          <w:iCs/>
          <w:lang w:val="es-ES"/>
        </w:rPr>
        <w:t>Las respuestas pueden variar si estas no son las preferencias del estudiante.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3. Según esta información, el clima de Costa Rica en febrero es templado. Hay variaciones entre las distintas regiones del país; en algunas hace sol mientras en otras hay lluvias.</w:t>
      </w:r>
    </w:p>
    <w:p w:rsidR="00F94981" w:rsidRDefault="00F94981" w:rsidP="00F94981">
      <w:pPr>
        <w:spacing w:line="480" w:lineRule="auto"/>
        <w:rPr>
          <w:lang w:val="es-ES"/>
        </w:rPr>
      </w:pPr>
      <w:r>
        <w:rPr>
          <w:lang w:val="es-ES"/>
        </w:rPr>
        <w:t>4. La fuente de esta información es el Instituto Meteorológico Nacional de Costa Rica.</w:t>
      </w:r>
    </w:p>
    <w:p w:rsidR="00F94981" w:rsidRDefault="00F94981" w:rsidP="00F94981">
      <w:pPr>
        <w:spacing w:line="480" w:lineRule="auto"/>
        <w:rPr>
          <w:i/>
          <w:iCs/>
          <w:lang w:val="es-ES"/>
        </w:rPr>
      </w:pPr>
      <w:r>
        <w:rPr>
          <w:i/>
          <w:iCs/>
          <w:lang w:val="es-ES"/>
        </w:rPr>
        <w:t>5. Las respuestas pueden variar, pero por lo general en febrero hace más calor en Costa Rica que en Norteamérica.</w:t>
      </w: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C. Cortometraje (p. 31)</w:t>
      </w:r>
    </w:p>
    <w:p w:rsidR="00F94981" w:rsidRDefault="00F94981" w:rsidP="00F94981">
      <w:pPr>
        <w:spacing w:line="480" w:lineRule="auto"/>
        <w:rPr>
          <w:b/>
          <w:bCs/>
          <w:lang w:val="es-ES"/>
        </w:rPr>
      </w:pPr>
      <w:r>
        <w:rPr>
          <w:b/>
          <w:bCs/>
          <w:lang w:val="es-ES"/>
        </w:rPr>
        <w:t>Resumen</w:t>
      </w:r>
    </w:p>
    <w:p w:rsidR="00D616B3" w:rsidRDefault="00F94981" w:rsidP="00F94981">
      <w:r>
        <w:rPr>
          <w:lang w:val="es-ES"/>
        </w:rPr>
        <w:t xml:space="preserve">«Todo peruano, por el solo hecho de ser peruano, tiene derecho a gozar de lo maravilloso que es ser peruano». Con dicha frase comienza el cortometraje </w:t>
      </w:r>
      <w:r>
        <w:rPr>
          <w:lang w:val="es-ES" w:eastAsia="es-ES_tradnl"/>
        </w:rPr>
        <w:t>«Perú, Nebraska»,</w:t>
      </w:r>
      <w:r>
        <w:rPr>
          <w:b/>
          <w:bCs/>
          <w:lang w:val="es-ES" w:eastAsia="es-ES_tradnl"/>
        </w:rPr>
        <w:t xml:space="preserve"> </w:t>
      </w:r>
      <w:r>
        <w:rPr>
          <w:lang w:val="es-ES"/>
        </w:rPr>
        <w:t>realizado con el propósito de difundir la marca Perú, en el que un grupo de peruanos se traslada hasta el pequeño pueblo de Peru, en Nebraska, para enseñarles a sus gentes parte de la cultura de su país. Comienzan distribuyendo entre los lugareños comida típica peruana, y continúan mostrándoles el baile del huayno y enseñándoles a surfear con un patín. Poco a poco, el pueblo comienza a imbuirse del espíritu y la cultura peruanos. Los embajadores suramericanos llevan la música</w:t>
      </w:r>
      <w:bookmarkStart w:id="0" w:name="_GoBack"/>
      <w:bookmarkEnd w:id="0"/>
    </w:p>
    <w:sectPr w:rsidR="00D6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BE"/>
    <w:rsid w:val="00CD55BE"/>
    <w:rsid w:val="00D616B3"/>
    <w:rsid w:val="00F9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8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8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2022-09-19T10:27:00Z</dcterms:created>
  <dcterms:modified xsi:type="dcterms:W3CDTF">2022-09-19T10:28:00Z</dcterms:modified>
</cp:coreProperties>
</file>