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66" w:rsidRDefault="006D7066" w:rsidP="006D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CNS 709 Part II: Use Book and Notes 35 points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pStyle w:val="Heading1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NAME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  <w:t>Student ID#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:rsidR="006D7066" w:rsidRDefault="006D7066" w:rsidP="006D7066">
      <w:pPr>
        <w:pStyle w:val="Heading1"/>
        <w:rPr>
          <w:rFonts w:cs="Arial"/>
          <w:szCs w:val="24"/>
        </w:rPr>
      </w:pPr>
    </w:p>
    <w:p w:rsidR="006D7066" w:rsidRDefault="006D7066" w:rsidP="006D7066">
      <w:pPr>
        <w:pStyle w:val="Heading1"/>
        <w:rPr>
          <w:rFonts w:cs="Arial"/>
          <w:szCs w:val="24"/>
        </w:rPr>
      </w:pPr>
      <w:r>
        <w:rPr>
          <w:rFonts w:cs="Arial"/>
          <w:szCs w:val="24"/>
        </w:rPr>
        <w:t>MULTIPLE CHOICE (.5 points each)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drawing from part 1, a synaptic cleft is 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physical gap across which neurotransmitters diffuse</w:t>
      </w:r>
    </w:p>
    <w:p w:rsidR="006D7066" w:rsidRDefault="006D7066" w:rsidP="006D706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transmitting element of a neuron</w:t>
      </w:r>
    </w:p>
    <w:p w:rsidR="006D7066" w:rsidRDefault="006D7066" w:rsidP="006D706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receiving element of a neuron</w:t>
      </w:r>
    </w:p>
    <w:p w:rsidR="006D7066" w:rsidRDefault="006D7066" w:rsidP="006D706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membrane-bound package of neurotransmitter molecules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specialized chemical messenger that carries information from one neuron to another at the synapse is good definition of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monoamine oxidase</w:t>
      </w:r>
    </w:p>
    <w:p w:rsidR="006D7066" w:rsidRDefault="006D7066" w:rsidP="006D706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acetylcholinesterase</w:t>
      </w:r>
    </w:p>
    <w:p w:rsidR="006D7066" w:rsidRDefault="006D7066" w:rsidP="006D706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receptor molecule</w:t>
      </w:r>
    </w:p>
    <w:p w:rsidR="006D7066" w:rsidRDefault="006D7066" w:rsidP="006D706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neurotransmitter molecule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drawing in part I, the antidepressant sertraline would likely 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as a 5-HT antagonist</w:t>
      </w:r>
    </w:p>
    <w:p w:rsidR="006D7066" w:rsidRDefault="006D7066" w:rsidP="006D70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reuptake of NE</w:t>
      </w:r>
    </w:p>
    <w:p w:rsidR="006D7066" w:rsidRDefault="006D7066" w:rsidP="006D7066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Inhibit the extra-cellular transporter molecule</w:t>
      </w:r>
    </w:p>
    <w:p w:rsidR="006D7066" w:rsidRDefault="006D7066" w:rsidP="006D7066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Inhibit the extra-cellular enzyme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key mechanism of action in all families of benzodiazepines is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GABA antagonism</w:t>
      </w:r>
    </w:p>
    <w:p w:rsidR="006D7066" w:rsidRDefault="006D7066" w:rsidP="006D7066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agonism</w:t>
      </w:r>
    </w:p>
    <w:p w:rsidR="006D7066" w:rsidRDefault="006D7066" w:rsidP="006D7066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 agonism</w:t>
      </w:r>
    </w:p>
    <w:p w:rsidR="006D7066" w:rsidRDefault="006D7066" w:rsidP="006D7066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antagonism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biggest problem with tyramine intolerance is 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 release and its consequences</w:t>
      </w:r>
    </w:p>
    <w:p w:rsidR="006D7066" w:rsidRDefault="006D7066" w:rsidP="006D706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GABA release and hypertensive crisis</w:t>
      </w:r>
    </w:p>
    <w:p w:rsidR="006D7066" w:rsidRDefault="006D7066" w:rsidP="006D706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being able to drink beer</w:t>
      </w:r>
    </w:p>
    <w:p w:rsidR="006D7066" w:rsidRDefault="006D7066" w:rsidP="006D7066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5-HT agonism and increased aggression</w:t>
      </w:r>
    </w:p>
    <w:p w:rsidR="006D7066" w:rsidRDefault="006D7066" w:rsidP="006D7066">
      <w:pPr>
        <w:ind w:left="72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ind w:left="72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ind w:left="72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ind w:left="72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ind w:left="72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following is not a vegetative symptom of depression?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pronounced anhedonia</w:t>
      </w:r>
    </w:p>
    <w:p w:rsidR="006D7066" w:rsidRDefault="006D7066" w:rsidP="006D7066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sleep disruption</w:t>
      </w:r>
    </w:p>
    <w:p w:rsidR="006D7066" w:rsidRDefault="006D7066" w:rsidP="006D7066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decreased sex drive</w:t>
      </w:r>
    </w:p>
    <w:p w:rsidR="006D7066" w:rsidRDefault="006D7066" w:rsidP="006D7066">
      <w:pPr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low self-esteem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 following is not a mechanism of action for psychotropic medications?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Effects on 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messengers</w:t>
      </w:r>
    </w:p>
    <w:p w:rsidR="006D7066" w:rsidRDefault="006D7066" w:rsidP="006D7066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Effects on transporter molecules</w:t>
      </w:r>
    </w:p>
    <w:p w:rsidR="006D7066" w:rsidRDefault="006D7066" w:rsidP="006D7066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Preventing the release of neurotransmitter</w:t>
      </w:r>
    </w:p>
    <w:p w:rsidR="006D7066" w:rsidRDefault="006D7066" w:rsidP="006D7066">
      <w:pPr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Creating new functions in a cell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enzymes that are responsible for drug metabolism increase in response to the consistent presence of the drug, we call that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metabolic tolerance</w:t>
      </w:r>
    </w:p>
    <w:p w:rsidR="006D7066" w:rsidRDefault="006D7066" w:rsidP="006D7066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cross-tolerance</w:t>
      </w:r>
    </w:p>
    <w:p w:rsidR="006D7066" w:rsidRDefault="006D7066" w:rsidP="006D7066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cellular tolerance</w:t>
      </w:r>
    </w:p>
    <w:p w:rsidR="006D7066" w:rsidRDefault="006D7066" w:rsidP="006D7066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antagonism</w:t>
      </w:r>
    </w:p>
    <w:p w:rsidR="006D7066" w:rsidRDefault="006D7066" w:rsidP="006D7066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Michigan Rag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second messenger systems sequence of events moves in which order?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enzyme, receptor, first messenger, G-protein</w:t>
      </w:r>
    </w:p>
    <w:p w:rsidR="006D7066" w:rsidRDefault="006D7066" w:rsidP="006D7066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G-protein, first messenger, receptor, enzyme</w:t>
      </w:r>
    </w:p>
    <w:p w:rsidR="006D7066" w:rsidRDefault="006D7066" w:rsidP="006D7066">
      <w:pPr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First messenger, G-protein, enzyme</w:t>
      </w:r>
    </w:p>
    <w:p w:rsidR="006D7066" w:rsidRDefault="006D7066" w:rsidP="006D7066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messenger, enzyme, receptor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loading dose refers to 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an initial dose that is lower than subsequent doses</w:t>
      </w:r>
    </w:p>
    <w:p w:rsidR="006D7066" w:rsidRDefault="006D7066" w:rsidP="006D7066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b/>
          <w:sz w:val="24"/>
          <w:szCs w:val="24"/>
        </w:rPr>
        <w:t>an initial dose that is higher than subsequent doses</w:t>
      </w:r>
    </w:p>
    <w:p w:rsidR="006D7066" w:rsidRDefault="006D7066" w:rsidP="006D7066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an initial dose that is quickly titrated up</w:t>
      </w:r>
    </w:p>
    <w:p w:rsidR="006D7066" w:rsidRDefault="006D7066" w:rsidP="006D7066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an initial dose that is the same as the maintenance dose</w:t>
      </w:r>
    </w:p>
    <w:p w:rsidR="006D7066" w:rsidRDefault="006D7066" w:rsidP="006D7066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primary mechanism of therapeutic action for Abilify is</w:t>
      </w:r>
      <w:r>
        <w:rPr>
          <w:rFonts w:ascii="Arial" w:hAnsi="Arial" w:cs="Arial"/>
          <w:sz w:val="24"/>
          <w:szCs w:val="24"/>
        </w:rPr>
        <w:br/>
      </w:r>
    </w:p>
    <w:p w:rsidR="006D7066" w:rsidRDefault="006D7066" w:rsidP="006D7066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agonism, 5-HT antagonism</w:t>
      </w:r>
    </w:p>
    <w:p w:rsidR="006D7066" w:rsidRDefault="006D7066" w:rsidP="006D7066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and 5-HT agonism</w:t>
      </w:r>
    </w:p>
    <w:p w:rsidR="006D7066" w:rsidRDefault="006D7066" w:rsidP="006D7066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and NE antagonism</w:t>
      </w:r>
    </w:p>
    <w:p w:rsidR="006D7066" w:rsidRDefault="006D7066" w:rsidP="006D7066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 really don’t know </w:t>
      </w:r>
    </w:p>
    <w:p w:rsidR="006D7066" w:rsidRDefault="006D7066" w:rsidP="006D7066">
      <w:pPr>
        <w:tabs>
          <w:tab w:val="num" w:pos="720"/>
        </w:tabs>
        <w:ind w:left="720" w:hanging="36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Olanzapine is known as a new-generation anti-psychotic, it may also be used as  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anti-manic agent</w:t>
      </w:r>
    </w:p>
    <w:p w:rsidR="006D7066" w:rsidRDefault="006D7066" w:rsidP="006D7066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antiparkinsonian tx</w:t>
      </w:r>
    </w:p>
    <w:p w:rsidR="006D7066" w:rsidRDefault="006D7066" w:rsidP="006D7066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antidepressant</w:t>
      </w:r>
    </w:p>
    <w:p w:rsidR="006D7066" w:rsidRDefault="006D7066" w:rsidP="006D7066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antebellum drug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 Of two families of benzodiazepine receptors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must be targeted for anxiolytic action</w:t>
      </w:r>
    </w:p>
    <w:p w:rsidR="006D7066" w:rsidRDefault="006D7066" w:rsidP="006D706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disrupt REM sleep when stimulated</w:t>
      </w:r>
    </w:p>
    <w:p w:rsidR="006D7066" w:rsidRDefault="006D7066" w:rsidP="006D7066">
      <w:pPr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Only one needs to be targeted to create a hypnotic</w:t>
      </w:r>
    </w:p>
    <w:p w:rsidR="006D7066" w:rsidRDefault="006D7066" w:rsidP="006D706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are operative in BuSpar</w:t>
      </w:r>
    </w:p>
    <w:p w:rsidR="006D7066" w:rsidRDefault="006D7066" w:rsidP="006D7066">
      <w:pPr>
        <w:ind w:left="108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The efficacy of Buspirone for anxiety is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Exactly the same as antidepressant efficacy</w:t>
      </w:r>
    </w:p>
    <w:p w:rsidR="006D7066" w:rsidRDefault="006D7066" w:rsidP="006D7066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Approximately 55%</w:t>
      </w:r>
    </w:p>
    <w:p w:rsidR="006D7066" w:rsidRDefault="006D7066" w:rsidP="006D7066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 to 90%</w:t>
      </w:r>
    </w:p>
    <w:p w:rsidR="006D7066" w:rsidRDefault="006D7066" w:rsidP="006D7066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than alprazolam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15.Stimulating an autoreceptor will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 in seizure</w:t>
      </w:r>
    </w:p>
    <w:p w:rsidR="006D7066" w:rsidRDefault="006D7066" w:rsidP="006D7066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 in more neurotransmitter in the cleft</w:t>
      </w:r>
    </w:p>
    <w:p w:rsidR="006D7066" w:rsidRDefault="006D7066" w:rsidP="006D7066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 in less neurotransmitter in the cleft</w:t>
      </w:r>
    </w:p>
    <w:p w:rsidR="006D7066" w:rsidRDefault="006D7066" w:rsidP="006D7066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 in DA inhibition only</w:t>
      </w:r>
    </w:p>
    <w:p w:rsidR="006D7066" w:rsidRDefault="006D7066" w:rsidP="006D7066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 in a disruption of the Laffer curve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The best benzodiazepine for elderly patients would be one less reliant on the liver for metabolizing like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alprazolam</w:t>
      </w:r>
    </w:p>
    <w:p w:rsidR="006D7066" w:rsidRDefault="006D7066" w:rsidP="006D7066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oxazepam</w:t>
      </w:r>
    </w:p>
    <w:p w:rsidR="006D7066" w:rsidRDefault="006D7066" w:rsidP="006D706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diazepam</w:t>
      </w:r>
    </w:p>
    <w:p w:rsidR="006D7066" w:rsidRDefault="006D7066" w:rsidP="006D706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chlordiazepoxide</w:t>
      </w:r>
    </w:p>
    <w:p w:rsidR="006D7066" w:rsidRDefault="006D7066" w:rsidP="006D7066">
      <w:pPr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The blood-brain barrier </w:t>
      </w:r>
    </w:p>
    <w:p w:rsidR="006D7066" w:rsidRDefault="006D7066" w:rsidP="006D7066">
      <w:pPr>
        <w:ind w:left="720" w:hanging="720"/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is inconsequential where meds are concerned</w:t>
      </w:r>
    </w:p>
    <w:p w:rsidR="006D7066" w:rsidRDefault="006D7066" w:rsidP="006D706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was discovered by Bill Glazer in 1950</w:t>
      </w:r>
    </w:p>
    <w:p w:rsidR="006D7066" w:rsidRDefault="006D7066" w:rsidP="006D706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b/>
          <w:sz w:val="24"/>
          <w:szCs w:val="24"/>
        </w:rPr>
        <w:t>is a lipophilicitious membrane psychotropic meds must pass through</w:t>
      </w:r>
    </w:p>
    <w:p w:rsidR="006D7066" w:rsidRDefault="006D7066" w:rsidP="006D7066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is a highly permeable membrane that medications pass through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Advocating for clients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a. is not within the ethical practice of either psychology or counseling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. is particularly important with children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is usually done by psychiatrists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is the province of social workers and case managers.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An example of cross tolerance is the relationship between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SSRI and Tricyclic antidepressants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MAO Inhibitors and SSRIs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b/>
          <w:sz w:val="24"/>
          <w:szCs w:val="24"/>
        </w:rPr>
        <w:t>Benzodiazepines and alcohol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Stimulants and dopamine antagonists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The black box warning on SSRI antidepressants means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these medications should never be given to children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these medications are dangerous in vulnerable populations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b/>
          <w:sz w:val="24"/>
          <w:szCs w:val="24"/>
        </w:rPr>
        <w:t>these medications should only be given under special circumstances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these medications lack efficacy for the groups indicated. 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The cellular/molecular theory of antidepressant action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b/>
          <w:sz w:val="24"/>
          <w:szCs w:val="24"/>
        </w:rPr>
        <w:t>helps us make logical links between what meds do and lifestyle choices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helps us make logical links between what meds do and etiology of depression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helps us advocate for clients because it implies a chemical imbalance.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reminds us that most theories build on their predecessors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For an older client (age 75) we would expect prescribers to 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start with a loading dose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start with a maintenance dose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b/>
          <w:sz w:val="24"/>
          <w:szCs w:val="24"/>
        </w:rPr>
        <w:t>start with a low dose to check response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start with the minimum therapeutic dose. 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the most successful non-barbiturate alternative seems to have been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Meprobamate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Ambien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Benzodiazepines</w:t>
      </w:r>
    </w:p>
    <w:p w:rsidR="006D7066" w:rsidRDefault="006D7066" w:rsidP="006D7066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Lunestra</w:t>
      </w:r>
    </w:p>
    <w:p w:rsidR="004374FB" w:rsidRPr="006D7066" w:rsidRDefault="004374FB" w:rsidP="006D7066">
      <w:bookmarkStart w:id="0" w:name="_GoBack"/>
      <w:bookmarkEnd w:id="0"/>
    </w:p>
    <w:sectPr w:rsidR="004374FB" w:rsidRPr="006D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0F0"/>
    <w:multiLevelType w:val="multilevel"/>
    <w:tmpl w:val="B824BD8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86787"/>
    <w:multiLevelType w:val="singleLevel"/>
    <w:tmpl w:val="CA607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0F37109"/>
    <w:multiLevelType w:val="hybridMultilevel"/>
    <w:tmpl w:val="26969B0A"/>
    <w:lvl w:ilvl="0" w:tplc="406A95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0222"/>
    <w:multiLevelType w:val="hybridMultilevel"/>
    <w:tmpl w:val="AC969110"/>
    <w:lvl w:ilvl="0" w:tplc="CA2C96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0AE2"/>
    <w:multiLevelType w:val="hybridMultilevel"/>
    <w:tmpl w:val="E6200EE0"/>
    <w:lvl w:ilvl="0" w:tplc="63320F14">
      <w:start w:val="1"/>
      <w:numFmt w:val="decimal"/>
      <w:lvlText w:val="%1."/>
      <w:lvlJc w:val="left"/>
      <w:pPr>
        <w:ind w:left="-27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17D32803"/>
    <w:multiLevelType w:val="singleLevel"/>
    <w:tmpl w:val="1BA2823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33F568A5"/>
    <w:multiLevelType w:val="singleLevel"/>
    <w:tmpl w:val="1BA2823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CE84BC5"/>
    <w:multiLevelType w:val="hybridMultilevel"/>
    <w:tmpl w:val="16E0CF2A"/>
    <w:lvl w:ilvl="0" w:tplc="670C90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4F7B88"/>
    <w:multiLevelType w:val="singleLevel"/>
    <w:tmpl w:val="1BA2823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43652DAA"/>
    <w:multiLevelType w:val="singleLevel"/>
    <w:tmpl w:val="054ED05C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440D7893"/>
    <w:multiLevelType w:val="singleLevel"/>
    <w:tmpl w:val="D236165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C2E3C44"/>
    <w:multiLevelType w:val="hybridMultilevel"/>
    <w:tmpl w:val="6CD80F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5E4AF0"/>
    <w:multiLevelType w:val="singleLevel"/>
    <w:tmpl w:val="054ED05C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12A01E7"/>
    <w:multiLevelType w:val="singleLevel"/>
    <w:tmpl w:val="054ED05C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4936007"/>
    <w:multiLevelType w:val="singleLevel"/>
    <w:tmpl w:val="7DEC27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6DC43773"/>
    <w:multiLevelType w:val="hybridMultilevel"/>
    <w:tmpl w:val="AADA027C"/>
    <w:lvl w:ilvl="0" w:tplc="5A4EDD2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60FA5"/>
    <w:multiLevelType w:val="hybridMultilevel"/>
    <w:tmpl w:val="D53A8C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E87198"/>
    <w:multiLevelType w:val="singleLevel"/>
    <w:tmpl w:val="054ED05C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>
    <w:nsid w:val="78407E56"/>
    <w:multiLevelType w:val="singleLevel"/>
    <w:tmpl w:val="FB629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78536670"/>
    <w:multiLevelType w:val="singleLevel"/>
    <w:tmpl w:val="2E9450E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7E113855"/>
    <w:multiLevelType w:val="singleLevel"/>
    <w:tmpl w:val="054ED05C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7EB53F09"/>
    <w:multiLevelType w:val="singleLevel"/>
    <w:tmpl w:val="1924C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5"/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9"/>
    <w:lvlOverride w:ilvl="0">
      <w:startOverride w:val="2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64"/>
    <w:rsid w:val="00025354"/>
    <w:rsid w:val="000D2B85"/>
    <w:rsid w:val="004374FB"/>
    <w:rsid w:val="006D7066"/>
    <w:rsid w:val="009B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D706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C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7066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6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D706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C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70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Sarah N</dc:creator>
  <cp:keywords/>
  <dc:description/>
  <cp:lastModifiedBy>Tien Do</cp:lastModifiedBy>
  <cp:revision>4</cp:revision>
  <dcterms:created xsi:type="dcterms:W3CDTF">2015-12-04T15:22:00Z</dcterms:created>
  <dcterms:modified xsi:type="dcterms:W3CDTF">2021-02-03T02:19:00Z</dcterms:modified>
</cp:coreProperties>
</file>